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proofErr w:type="gramStart"/>
      <w:r w:rsidRPr="003B3816">
        <w:rPr>
          <w:rFonts w:ascii="Tahoma" w:eastAsia="Times New Roman" w:hAnsi="Tahoma" w:cs="Tahoma"/>
          <w:b/>
          <w:bCs/>
          <w:color w:val="FF0000"/>
          <w:sz w:val="32"/>
          <w:u w:val="single"/>
          <w:lang w:eastAsia="ru-RU"/>
        </w:rPr>
        <w:t xml:space="preserve">Торговое оборудование фабрика прямой продажи, добросовестного управления для более чем 20 лет, Гарантия 1 год, срок службы платная услуга, гарантия качества, нестандартное оборудование механической обработке для подгоняет, благодаря оборудованию, технологии постоянно обновляются, тем выше цена и параметры приведены только для справки, детали МСЭ или </w:t>
      </w:r>
      <w:proofErr w:type="spellStart"/>
      <w:r w:rsidRPr="003B3816">
        <w:rPr>
          <w:rFonts w:ascii="Tahoma" w:eastAsia="Times New Roman" w:hAnsi="Tahoma" w:cs="Tahoma"/>
          <w:b/>
          <w:bCs/>
          <w:color w:val="FF0000"/>
          <w:sz w:val="32"/>
          <w:u w:val="single"/>
          <w:lang w:eastAsia="ru-RU"/>
        </w:rPr>
        <w:t>wangwang</w:t>
      </w:r>
      <w:proofErr w:type="spellEnd"/>
      <w:r w:rsidRPr="003B3816">
        <w:rPr>
          <w:rFonts w:ascii="Tahoma" w:eastAsia="Times New Roman" w:hAnsi="Tahoma" w:cs="Tahoma"/>
          <w:b/>
          <w:bCs/>
          <w:color w:val="FF0000"/>
          <w:sz w:val="32"/>
          <w:u w:val="single"/>
          <w:lang w:eastAsia="ru-RU"/>
        </w:rPr>
        <w:t xml:space="preserve"> консультативная, если не оговаривается напрямую разместить заказ без доставки!</w:t>
      </w:r>
      <w:proofErr w:type="gramEnd"/>
      <w:r w:rsidRPr="003B3816">
        <w:rPr>
          <w:rFonts w:ascii="Tahoma" w:eastAsia="Times New Roman" w:hAnsi="Tahoma" w:cs="Tahoma"/>
          <w:b/>
          <w:bCs/>
          <w:color w:val="FF0000"/>
          <w:sz w:val="32"/>
          <w:u w:val="single"/>
          <w:lang w:eastAsia="ru-RU"/>
        </w:rPr>
        <w:t xml:space="preserve"> Пожалуйста, понимание! Спасибо тебе подходит!</w:t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B3816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B3816">
        <w:rPr>
          <w:rFonts w:ascii="楷体_gb2312" w:eastAsia="楷体_gb2312" w:hAnsi="Tahoma" w:cs="Tahoma" w:hint="eastAsia"/>
          <w:b/>
          <w:bCs/>
          <w:color w:val="333333"/>
          <w:sz w:val="28"/>
          <w:lang w:eastAsia="ru-RU"/>
        </w:rPr>
        <w:t>4 Тома высокоскоростной А</w:t>
      </w:r>
      <w:proofErr w:type="gramStart"/>
      <w:r w:rsidRPr="003B3816">
        <w:rPr>
          <w:rFonts w:ascii="楷体_gb2312" w:eastAsia="楷体_gb2312" w:hAnsi="Tahoma" w:cs="Tahoma" w:hint="eastAsia"/>
          <w:b/>
          <w:bCs/>
          <w:color w:val="333333"/>
          <w:sz w:val="28"/>
          <w:lang w:eastAsia="ru-RU"/>
        </w:rPr>
        <w:t>4</w:t>
      </w:r>
      <w:proofErr w:type="gramEnd"/>
      <w:r w:rsidRPr="003B3816">
        <w:rPr>
          <w:rFonts w:ascii="楷体_gb2312" w:eastAsia="楷体_gb2312" w:hAnsi="Tahoma" w:cs="Tahoma" w:hint="eastAsia"/>
          <w:b/>
          <w:bCs/>
          <w:color w:val="333333"/>
          <w:sz w:val="28"/>
          <w:lang w:eastAsia="ru-RU"/>
        </w:rPr>
        <w:t xml:space="preserve"> поперечной резки бумаги, максимум по HQJ-А4, высокой скоростью офисная бумага сквозные машина, серво фиксированной длины:</w:t>
      </w:r>
    </w:p>
    <w:p w:rsidR="003B3816" w:rsidRPr="003B3816" w:rsidRDefault="003B3816" w:rsidP="003B3816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43750" cy="7143750"/>
            <wp:effectExtent l="19050" t="0" r="0" b="0"/>
            <wp:docPr id="1" name="Рисунок 1" descr="HQJ-A4 полный автоматический толковейший высокоскоростной резки（4 Тома на материал формата A4 машина для резки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QJ-A4 полный автоматический толковейший высокоскоростной резки（4 Тома на материал формата A4 машина для резки бумаг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B3816">
        <w:rPr>
          <w:rFonts w:ascii="Tahoma" w:eastAsia="Times New Roman" w:hAnsi="Tahoma" w:cs="Tahoma"/>
          <w:b/>
          <w:bCs/>
          <w:color w:val="333333"/>
          <w:sz w:val="28"/>
          <w:lang w:eastAsia="ru-RU"/>
        </w:rPr>
        <w:lastRenderedPageBreak/>
        <w:t>Сфера применения:</w:t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B3816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Эта машина подходит для </w:t>
      </w:r>
      <w:proofErr w:type="gramStart"/>
      <w:r w:rsidRPr="003B3816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различных</w:t>
      </w:r>
      <w:proofErr w:type="gramEnd"/>
      <w:r w:rsidRPr="003B3816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 офисная бумага, глянцевая бумага, </w:t>
      </w:r>
      <w:proofErr w:type="spellStart"/>
      <w:r w:rsidRPr="003B3816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бумага-пластиковый</w:t>
      </w:r>
      <w:proofErr w:type="spellEnd"/>
      <w:r w:rsidRPr="003B3816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 xml:space="preserve"> композит класса рулон упаковочный материал вырезывания.</w:t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B3816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 </w:t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B3816">
        <w:rPr>
          <w:rFonts w:ascii="Tahoma" w:eastAsia="Times New Roman" w:hAnsi="Tahoma" w:cs="Tahoma"/>
          <w:b/>
          <w:bCs/>
          <w:color w:val="333333"/>
          <w:sz w:val="28"/>
          <w:lang w:eastAsia="ru-RU"/>
        </w:rPr>
        <w:t>Производительность и характеристики:</w:t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B3816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1. Эта машина принимает Управление экрана касания PLC, мотор сервопривода для управления фиксированной длины резки; и</w:t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B3816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2. Система передачи принимает пневматические, фотоэлектрические датчики централизованного управления, машина свет, электричество, газ один, простота в эксплуатации, точность резки высокая, механическая стабильность, низкий уровень шума преимущества;</w:t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B3816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3. Контроль частоты мотора, автоматический подсчитывать, сигнал тревоги парковка, магнитное управление напряжения порошка. Продольной Multi-сегменте резки, отходами сторону с помощью вентилятора автоматически исключить;</w:t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B3816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4. Может многотомный одновременно горизонтальный и вертикальный разрез.</w:t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B3816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 </w:t>
      </w:r>
    </w:p>
    <w:p w:rsidR="003B3816" w:rsidRPr="003B3816" w:rsidRDefault="003B3816" w:rsidP="003B3816">
      <w:pPr>
        <w:shd w:val="clear" w:color="auto" w:fill="FFFFFF"/>
        <w:spacing w:after="100" w:line="240" w:lineRule="auto"/>
        <w:rPr>
          <w:rFonts w:ascii="Tahoma" w:eastAsia="Times New Roman" w:hAnsi="Tahoma" w:cs="Tahoma"/>
          <w:color w:val="333333"/>
          <w:sz w:val="18"/>
          <w:szCs w:val="18"/>
          <w:lang w:val="en-US" w:eastAsia="ru-RU"/>
        </w:rPr>
      </w:pPr>
      <w:r w:rsidRPr="003B3816">
        <w:rPr>
          <w:rFonts w:ascii="Tahoma" w:eastAsia="Times New Roman" w:hAnsi="Tahoma" w:cs="Tahoma"/>
          <w:b/>
          <w:bCs/>
          <w:color w:val="333333"/>
          <w:sz w:val="28"/>
          <w:lang w:eastAsia="ru-RU"/>
        </w:rPr>
        <w:t>Технические параметры:</w:t>
      </w:r>
      <w:r w:rsidR="00053A3C">
        <w:rPr>
          <w:rFonts w:ascii="Tahoma" w:eastAsia="Times New Roman" w:hAnsi="Tahoma" w:cs="Tahoma"/>
          <w:b/>
          <w:bCs/>
          <w:color w:val="333333"/>
          <w:sz w:val="28"/>
          <w:lang w:val="en-US" w:eastAsia="ru-RU"/>
        </w:rPr>
        <w:t xml:space="preserve"> 362000 RMB                   488888 RMB</w:t>
      </w:r>
    </w:p>
    <w:tbl>
      <w:tblPr>
        <w:tblW w:w="106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35"/>
        <w:gridCol w:w="3535"/>
        <w:gridCol w:w="3535"/>
      </w:tblGrid>
      <w:tr w:rsidR="003B3816" w:rsidRPr="003B3816" w:rsidTr="003B3816"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HQJ-1100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HQJ-1400</w:t>
            </w:r>
          </w:p>
        </w:tc>
      </w:tr>
      <w:tr w:rsidR="003B3816" w:rsidRPr="003B3816" w:rsidTr="003B3816"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Эффективная Ширина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1100мм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1400мм</w:t>
            </w:r>
          </w:p>
        </w:tc>
      </w:tr>
      <w:tr w:rsidR="003B3816" w:rsidRPr="003B3816" w:rsidTr="003B3816"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Сырье Максимальный диаметр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Ø1400mm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Ø1400mm</w:t>
            </w:r>
          </w:p>
        </w:tc>
      </w:tr>
      <w:tr w:rsidR="003B3816" w:rsidRPr="003B3816" w:rsidTr="003B3816"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Продольной резки минимальная Ширина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50мм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50мм</w:t>
            </w:r>
          </w:p>
        </w:tc>
      </w:tr>
      <w:tr w:rsidR="003B3816" w:rsidRPr="003B3816" w:rsidTr="003B3816"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вырезывания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20-400мм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20-400мм</w:t>
            </w:r>
          </w:p>
        </w:tc>
      </w:tr>
      <w:tr w:rsidR="003B3816" w:rsidRPr="003B3816" w:rsidTr="003B3816"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 резания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10-200times/мин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10-200times/мин</w:t>
            </w:r>
          </w:p>
        </w:tc>
      </w:tr>
      <w:tr w:rsidR="003B3816" w:rsidRPr="003B3816" w:rsidTr="003B3816"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Электропитание Общая мощность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13.5 кВт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16КВТ</w:t>
            </w:r>
          </w:p>
        </w:tc>
      </w:tr>
      <w:tr w:rsidR="003B3816" w:rsidRPr="003B3816" w:rsidTr="003B3816"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Точность резки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±0.2 мм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±0.2 мм</w:t>
            </w:r>
          </w:p>
        </w:tc>
      </w:tr>
      <w:tr w:rsidR="003B3816" w:rsidRPr="003B3816" w:rsidTr="003B3816"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Вес машины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7500КГ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8800KG</w:t>
            </w:r>
          </w:p>
        </w:tc>
      </w:tr>
      <w:tr w:rsidR="003B3816" w:rsidRPr="003B3816" w:rsidTr="003B3816"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19000*2000*2000мм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816" w:rsidRPr="003B3816" w:rsidRDefault="003B3816" w:rsidP="003B3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19000*2200*2000мм</w:t>
            </w:r>
          </w:p>
        </w:tc>
      </w:tr>
    </w:tbl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B3816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 </w:t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B3816">
        <w:rPr>
          <w:rFonts w:ascii="Tahoma" w:eastAsia="Times New Roman" w:hAnsi="Tahoma" w:cs="Tahoma"/>
          <w:b/>
          <w:bCs/>
          <w:color w:val="333333"/>
          <w:sz w:val="28"/>
          <w:lang w:eastAsia="ru-RU"/>
        </w:rPr>
        <w:t>Имидж компании:</w:t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7143750" cy="3048000"/>
            <wp:effectExtent l="19050" t="0" r="0" b="0"/>
            <wp:docPr id="2" name="Рисунок 2" descr="Поперечный автомат для резки, разрезая машина, высечки машины производства и достав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перечный автомат для резки, разрезая машина, высечки машины производства и доставки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816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br/>
      </w:r>
      <w:r w:rsidRPr="003B3816">
        <w:rPr>
          <w:rFonts w:ascii="Tahoma" w:eastAsia="Times New Roman" w:hAnsi="Tahoma" w:cs="Tahoma"/>
          <w:b/>
          <w:bCs/>
          <w:color w:val="333333"/>
          <w:sz w:val="28"/>
          <w:lang w:eastAsia="ru-RU"/>
        </w:rPr>
        <w:t>Производственный цех:</w:t>
      </w:r>
    </w:p>
    <w:p w:rsidR="003B3816" w:rsidRPr="003B3816" w:rsidRDefault="003B3816" w:rsidP="003B381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43750" cy="7143750"/>
            <wp:effectExtent l="19050" t="0" r="0" b="0"/>
            <wp:docPr id="3" name="Рисунок 3" descr="Объем 4 А4 поперечной резки бумаги производственный цех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ъем 4 А4 поперечной резки бумаги производственный цех 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816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br/>
      </w:r>
      <w:r w:rsidRPr="003B3816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lastRenderedPageBreak/>
        <w:br/>
      </w: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43750" cy="7143750"/>
            <wp:effectExtent l="19050" t="0" r="0" b="0"/>
            <wp:docPr id="4" name="Рисунок 4" descr="Объем 4 А4 поперечной резки бумаги производственный ц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ъем 4 А4 поперечной резки бумаги производственный це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816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br/>
      </w:r>
      <w:r w:rsidRPr="003B3816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lastRenderedPageBreak/>
        <w:br/>
      </w: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43750" cy="7143750"/>
            <wp:effectExtent l="19050" t="0" r="0" b="0"/>
            <wp:docPr id="5" name="Рисунок 5" descr="HQJ-А4 интеллектуальные поперечной резки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QJ-А4 интеллектуальные поперечной резки бумаг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816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br/>
      </w:r>
      <w:r w:rsidRPr="003B3816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lastRenderedPageBreak/>
        <w:br/>
      </w:r>
      <w:r w:rsidRPr="003B3816">
        <w:rPr>
          <w:rFonts w:ascii="Tahoma" w:eastAsia="Times New Roman" w:hAnsi="Tahoma" w:cs="Tahoma"/>
          <w:b/>
          <w:bCs/>
          <w:color w:val="333333"/>
          <w:sz w:val="28"/>
          <w:lang w:eastAsia="ru-RU"/>
        </w:rPr>
        <w:t>Производство готовой продукции:</w:t>
      </w:r>
    </w:p>
    <w:p w:rsidR="003B3816" w:rsidRPr="003B3816" w:rsidRDefault="003B3816" w:rsidP="003B3816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43750" cy="7143750"/>
            <wp:effectExtent l="19050" t="0" r="0" b="0"/>
            <wp:docPr id="6" name="Рисунок 6" descr="Алибаба, А4 доску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ибаба, А4 доску 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43750" cy="7143750"/>
            <wp:effectExtent l="19050" t="0" r="0" b="0"/>
            <wp:docPr id="7" name="Рисунок 7" descr="Алибаба, А4 доску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ибаба, А4 доску 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816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br/>
      </w:r>
      <w:r w:rsidRPr="003B3816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lastRenderedPageBreak/>
        <w:br/>
      </w:r>
      <w:r w:rsidRPr="003B3816">
        <w:rPr>
          <w:rFonts w:ascii="Tahoma" w:eastAsia="Times New Roman" w:hAnsi="Tahoma" w:cs="Tahoma"/>
          <w:b/>
          <w:bCs/>
          <w:color w:val="333333"/>
          <w:sz w:val="28"/>
          <w:lang w:eastAsia="ru-RU"/>
        </w:rPr>
        <w:t xml:space="preserve">Фабрика </w:t>
      </w:r>
      <w:r w:rsidRPr="003B3816">
        <w:rPr>
          <w:rFonts w:ascii="Tahoma" w:eastAsia="Times New Roman" w:hAnsi="Tahoma" w:cs="Tahoma"/>
          <w:b/>
          <w:bCs/>
          <w:color w:val="333333"/>
          <w:sz w:val="28"/>
          <w:lang w:eastAsia="ru-RU"/>
        </w:rPr>
        <w:lastRenderedPageBreak/>
        <w:t>оборудования: </w:t>
      </w:r>
      <w:r>
        <w:rPr>
          <w:rFonts w:ascii="Tahoma" w:eastAsia="Times New Roman" w:hAnsi="Tahoma" w:cs="Tahoma"/>
          <w:b/>
          <w:bCs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7143750" cy="7143750"/>
            <wp:effectExtent l="19050" t="0" r="0" b="0"/>
            <wp:docPr id="8" name="Рисунок 8" descr="ZHQ-B автоматическая сортировка умный автомат для рез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HQ-B автоматическая сортировка умный автомат для резки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16" w:rsidRPr="003B3816" w:rsidRDefault="003B3816" w:rsidP="003B3816">
      <w:pPr>
        <w:shd w:val="clear" w:color="auto" w:fill="FFFFFF"/>
        <w:spacing w:after="10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43750" cy="7143750"/>
            <wp:effectExtent l="19050" t="0" r="0" b="0"/>
            <wp:docPr id="9" name="Рисунок 9" descr="Поперечный автомат для резки, разрезая машина, высечки машины производства и достав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перечный автомат для резки, разрезая машина, высечки машины производства и достав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63" w:rsidRDefault="003C7563"/>
    <w:sectPr w:rsidR="003C7563" w:rsidSect="003B381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楷体_gb2312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3816"/>
    <w:rsid w:val="00053A3C"/>
    <w:rsid w:val="003B3816"/>
    <w:rsid w:val="003C7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3816"/>
    <w:rPr>
      <w:b/>
      <w:bCs/>
    </w:rPr>
  </w:style>
  <w:style w:type="paragraph" w:styleId="a4">
    <w:name w:val="Normal (Web)"/>
    <w:basedOn w:val="a"/>
    <w:uiPriority w:val="99"/>
    <w:unhideWhenUsed/>
    <w:rsid w:val="003B3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ps">
    <w:name w:val="tips"/>
    <w:basedOn w:val="a0"/>
    <w:rsid w:val="003B3816"/>
  </w:style>
  <w:style w:type="paragraph" w:styleId="a5">
    <w:name w:val="Balloon Text"/>
    <w:basedOn w:val="a"/>
    <w:link w:val="a6"/>
    <w:uiPriority w:val="99"/>
    <w:semiHidden/>
    <w:unhideWhenUsed/>
    <w:rsid w:val="003B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3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0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541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9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497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4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308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usr08072017</dc:creator>
  <cp:lastModifiedBy>usr08072017</cp:lastModifiedBy>
  <cp:revision>2</cp:revision>
  <dcterms:created xsi:type="dcterms:W3CDTF">2017-09-14T01:31:00Z</dcterms:created>
  <dcterms:modified xsi:type="dcterms:W3CDTF">2017-09-14T01:35:00Z</dcterms:modified>
</cp:coreProperties>
</file>